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ascii="宋体" w:hAnsi="宋体"/>
          <w:bCs/>
          <w:spacing w:val="28"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项目名称：</w:t>
      </w:r>
      <w:r>
        <w:rPr>
          <w:rFonts w:hint="eastAsia"/>
          <w:b/>
          <w:bCs/>
          <w:sz w:val="32"/>
          <w:szCs w:val="32"/>
          <w:lang w:val="en-US" w:eastAsia="zh-CN"/>
        </w:rPr>
        <w:t>互联网+智慧随访一体化平台</w:t>
      </w:r>
      <w:r>
        <w:rPr>
          <w:rFonts w:hint="eastAsia" w:ascii="宋体" w:hAnsi="宋体"/>
          <w:bCs/>
          <w:spacing w:val="28"/>
          <w:sz w:val="32"/>
          <w:szCs w:val="32"/>
        </w:rPr>
        <w:t>项目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pStyle w:val="2"/>
      </w:pPr>
      <w:r>
        <w:t xml:space="preserve"> </w:t>
      </w:r>
    </w:p>
    <w:tbl>
      <w:tblPr>
        <w:tblStyle w:val="7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ind w:left="720" w:hanging="720" w:hangingChars="3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注：1.填写此表时不得改变表格的形式。如有其他特殊说明事项，可在“备注”栏内明确表述。</w:t>
      </w:r>
    </w:p>
    <w:p>
      <w:pPr>
        <w:pStyle w:val="4"/>
        <w:ind w:left="797" w:leftChars="238" w:hanging="297" w:hangingChars="12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  <w:r>
        <w:rPr>
          <w:rFonts w:hint="eastAsia"/>
          <w:b/>
          <w:bCs/>
          <w:sz w:val="32"/>
          <w:szCs w:val="32"/>
          <w:lang w:val="en-US" w:eastAsia="zh-CN"/>
        </w:rPr>
        <w:t>互联网+智慧随访一体化平台</w:t>
      </w:r>
      <w:bookmarkStart w:id="0" w:name="_GoBack"/>
      <w:bookmarkEnd w:id="0"/>
      <w:r>
        <w:rPr>
          <w:rFonts w:hint="eastAsia" w:ascii="宋体" w:hAnsi="宋体"/>
          <w:bCs/>
          <w:sz w:val="32"/>
          <w:szCs w:val="32"/>
        </w:rPr>
        <w:t>项目</w:t>
      </w:r>
    </w:p>
    <w:p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                                  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032"/>
        <w:gridCol w:w="1131"/>
        <w:gridCol w:w="1273"/>
        <w:gridCol w:w="21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XXX元</w:t>
            </w:r>
          </w:p>
        </w:tc>
      </w:tr>
    </w:tbl>
    <w:p>
      <w:pPr>
        <w:pStyle w:val="11"/>
        <w:ind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pStyle w:val="11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2"/>
      </w:pPr>
      <w:r>
        <w:t xml:space="preserve"> </w:t>
      </w:r>
    </w:p>
    <w:p>
      <w:r>
        <w:t xml:space="preserve"> </w:t>
      </w:r>
    </w:p>
    <w:p>
      <w:pPr>
        <w:pStyle w:val="2"/>
      </w:pPr>
      <w:r>
        <w:t xml:space="preserve"> </w:t>
      </w:r>
    </w:p>
    <w:p>
      <w:pPr>
        <w:pStyle w:val="4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</w:t>
      </w:r>
      <w:r>
        <w:rPr>
          <w:rFonts w:hAnsi="宋体"/>
          <w:sz w:val="24"/>
          <w:szCs w:val="24"/>
        </w:rPr>
        <w:t>.</w:t>
      </w:r>
      <w:r>
        <w:rPr>
          <w:rFonts w:hint="eastAsia" w:hAnsi="宋体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>
      <w:pPr>
        <w:pStyle w:val="4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int="eastAsia" w:hAnsi="宋体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int="eastAsia" w:hAnsi="宋体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c1OTYyNWY3MDQwNWZmMTQ3ZmQxM2Q3NDkzYjhkNzYifQ=="/>
  </w:docVars>
  <w:rsids>
    <w:rsidRoot w:val="007849A6"/>
    <w:rsid w:val="00023143"/>
    <w:rsid w:val="00064C1D"/>
    <w:rsid w:val="000D5894"/>
    <w:rsid w:val="000F1D76"/>
    <w:rsid w:val="00277D17"/>
    <w:rsid w:val="002C28E3"/>
    <w:rsid w:val="00414457"/>
    <w:rsid w:val="00417057"/>
    <w:rsid w:val="00644ACB"/>
    <w:rsid w:val="00695F1F"/>
    <w:rsid w:val="007849A6"/>
    <w:rsid w:val="009917A6"/>
    <w:rsid w:val="009D72F2"/>
    <w:rsid w:val="00A4168D"/>
    <w:rsid w:val="00B001B8"/>
    <w:rsid w:val="00B65751"/>
    <w:rsid w:val="00C96F54"/>
    <w:rsid w:val="00D46393"/>
    <w:rsid w:val="00DA4CB3"/>
    <w:rsid w:val="00E12060"/>
    <w:rsid w:val="00F17421"/>
    <w:rsid w:val="00F55F8D"/>
    <w:rsid w:val="2B8B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link w:val="10"/>
    <w:unhideWhenUsed/>
    <w:uiPriority w:val="99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2"/>
    <w:autoRedefine/>
    <w:qFormat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0">
    <w:name w:val="纯文本 字符"/>
    <w:basedOn w:val="8"/>
    <w:link w:val="4"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1">
    <w:name w:val="列出段落2"/>
    <w:basedOn w:val="1"/>
    <w:uiPriority w:val="0"/>
    <w:pPr>
      <w:ind w:firstLine="420" w:firstLineChars="200"/>
    </w:pPr>
  </w:style>
  <w:style w:type="character" w:customStyle="1" w:styleId="12">
    <w:name w:val="页眉 字符"/>
    <w:basedOn w:val="8"/>
    <w:link w:val="6"/>
    <w:autoRedefine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</Words>
  <Characters>451</Characters>
  <Lines>3</Lines>
  <Paragraphs>1</Paragraphs>
  <TotalTime>0</TotalTime>
  <ScaleCrop>false</ScaleCrop>
  <LinksUpToDate>false</LinksUpToDate>
  <CharactersWithSpaces>528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DMY</cp:lastModifiedBy>
  <dcterms:modified xsi:type="dcterms:W3CDTF">2024-04-22T08:30:20Z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736EDA0A8BF2467C887731B718722C00_12</vt:lpwstr>
  </property>
</Properties>
</file>